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55772" w14:textId="2F0C201A" w:rsidR="00530582" w:rsidRDefault="00530582" w:rsidP="005305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385A7C" wp14:editId="5982406E">
            <wp:extent cx="2524157" cy="157988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C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089" cy="15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34AD" w14:textId="53F9F3DF" w:rsidR="00530582" w:rsidRDefault="0064781B" w:rsidP="00530582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Professional Counselor Advocacy and our Promotion of Senate Bill 530</w:t>
      </w:r>
    </w:p>
    <w:p w14:paraId="22082730" w14:textId="77777777" w:rsidR="003507B6" w:rsidRPr="003507B6" w:rsidRDefault="003507B6" w:rsidP="001A78F0">
      <w:pPr>
        <w:rPr>
          <w:b/>
          <w:sz w:val="28"/>
          <w:szCs w:val="28"/>
        </w:rPr>
      </w:pPr>
      <w:r w:rsidRPr="003507B6">
        <w:rPr>
          <w:b/>
          <w:sz w:val="28"/>
          <w:szCs w:val="28"/>
        </w:rPr>
        <w:t xml:space="preserve">SB 530 </w:t>
      </w:r>
    </w:p>
    <w:p w14:paraId="0E5375A1" w14:textId="5C6ADA19" w:rsidR="00BF16E5" w:rsidRPr="00734490" w:rsidRDefault="00BF16E5" w:rsidP="00BF16E5">
      <w:pPr>
        <w:rPr>
          <w:b/>
        </w:rPr>
      </w:pPr>
      <w:r w:rsidRPr="00734490">
        <w:rPr>
          <w:b/>
        </w:rPr>
        <w:t xml:space="preserve">SB 530 is </w:t>
      </w:r>
      <w:r>
        <w:rPr>
          <w:b/>
        </w:rPr>
        <w:t xml:space="preserve">a </w:t>
      </w:r>
      <w:r w:rsidRPr="00734490">
        <w:rPr>
          <w:b/>
        </w:rPr>
        <w:t>proposed basic practice protection that ensures individuals providing</w:t>
      </w:r>
      <w:r>
        <w:rPr>
          <w:b/>
        </w:rPr>
        <w:t xml:space="preserve"> professional counseling </w:t>
      </w:r>
      <w:r w:rsidRPr="00734490">
        <w:rPr>
          <w:b/>
        </w:rPr>
        <w:t xml:space="preserve">services are regulated by the government. This means </w:t>
      </w:r>
      <w:r>
        <w:rPr>
          <w:b/>
        </w:rPr>
        <w:t>that professional counselors either</w:t>
      </w:r>
      <w:r w:rsidRPr="00734490">
        <w:rPr>
          <w:b/>
        </w:rPr>
        <w:t xml:space="preserve"> work for a regulated entity or are a licensed provider</w:t>
      </w:r>
      <w:r>
        <w:rPr>
          <w:b/>
        </w:rPr>
        <w:t xml:space="preserve"> </w:t>
      </w:r>
      <w:r w:rsidRPr="00734490">
        <w:rPr>
          <w:b/>
        </w:rPr>
        <w:t xml:space="preserve">and </w:t>
      </w:r>
      <w:r>
        <w:rPr>
          <w:b/>
        </w:rPr>
        <w:t xml:space="preserve">therefore </w:t>
      </w:r>
      <w:r w:rsidRPr="00734490">
        <w:rPr>
          <w:b/>
        </w:rPr>
        <w:t>are regulated by the Pennsylvania Department of State.</w:t>
      </w:r>
      <w:r>
        <w:rPr>
          <w:b/>
        </w:rPr>
        <w:t xml:space="preserve">  In the best interest of protecting our clients, practice protection will guarantee a mi</w:t>
      </w:r>
      <w:r w:rsidR="000F756A">
        <w:rPr>
          <w:b/>
        </w:rPr>
        <w:t>nimum level of education, skill</w:t>
      </w:r>
      <w:r>
        <w:rPr>
          <w:b/>
        </w:rPr>
        <w:t>, and responsibility for those who practice professional counseling in Pennsylvania.</w:t>
      </w:r>
      <w:bookmarkStart w:id="2" w:name="_GoBack"/>
      <w:bookmarkEnd w:id="2"/>
    </w:p>
    <w:bookmarkEnd w:id="0"/>
    <w:bookmarkEnd w:id="1"/>
    <w:p w14:paraId="0941FF91" w14:textId="0989F3FC" w:rsidR="001A78F0" w:rsidRPr="001A78F0" w:rsidRDefault="001A78F0" w:rsidP="001A78F0">
      <w:r w:rsidRPr="001A78F0">
        <w:t xml:space="preserve">What </w:t>
      </w:r>
      <w:r w:rsidR="003507B6">
        <w:t>SB 530</w:t>
      </w:r>
      <w:r w:rsidRPr="001A78F0">
        <w:t xml:space="preserve"> mean</w:t>
      </w:r>
      <w:r w:rsidR="003507B6">
        <w:t>s</w:t>
      </w:r>
      <w:r w:rsidRPr="001A78F0">
        <w:t xml:space="preserve"> for Professional Counselors and </w:t>
      </w:r>
      <w:r w:rsidR="0064781B">
        <w:t>their Clients</w:t>
      </w:r>
      <w:r w:rsidR="0064781B" w:rsidRPr="001A78F0">
        <w:t xml:space="preserve"> </w:t>
      </w:r>
      <w:r w:rsidRPr="001A78F0">
        <w:t>in PA:</w:t>
      </w:r>
    </w:p>
    <w:p w14:paraId="43F62695" w14:textId="722713B4" w:rsidR="001A78F0" w:rsidRDefault="001A78F0" w:rsidP="001A78F0">
      <w:pPr>
        <w:numPr>
          <w:ilvl w:val="0"/>
          <w:numId w:val="1"/>
        </w:numPr>
      </w:pPr>
      <w:r w:rsidRPr="001A78F0">
        <w:t>Practice protection will ensure that only licensed professional counselors (LPC) practice counseling independently in Pennsylvania</w:t>
      </w:r>
      <w:r w:rsidR="00B81A06">
        <w:t xml:space="preserve">. This government </w:t>
      </w:r>
      <w:r w:rsidR="000F756A">
        <w:t xml:space="preserve">oversight </w:t>
      </w:r>
      <w:r w:rsidRPr="001A78F0">
        <w:t xml:space="preserve">protects clients from under-qualified </w:t>
      </w:r>
      <w:r w:rsidR="00B813F4">
        <w:t xml:space="preserve">or potentially harmful </w:t>
      </w:r>
      <w:r w:rsidRPr="001A78F0">
        <w:t>providers</w:t>
      </w:r>
      <w:r w:rsidR="00B81A06">
        <w:t xml:space="preserve"> and places </w:t>
      </w:r>
      <w:r w:rsidR="00050395">
        <w:t xml:space="preserve">a counseling supervision requirement </w:t>
      </w:r>
      <w:r w:rsidR="00B81A06">
        <w:t xml:space="preserve">on </w:t>
      </w:r>
      <w:r w:rsidR="008129E8">
        <w:t xml:space="preserve">all </w:t>
      </w:r>
      <w:r w:rsidR="00B81A06">
        <w:t>practitioners</w:t>
      </w:r>
      <w:r w:rsidRPr="001A78F0">
        <w:t>.</w:t>
      </w:r>
    </w:p>
    <w:p w14:paraId="4C55A337" w14:textId="213EB2F9" w:rsidR="000F756A" w:rsidRDefault="00B813F4" w:rsidP="001A78F0">
      <w:pPr>
        <w:numPr>
          <w:ilvl w:val="0"/>
          <w:numId w:val="3"/>
        </w:numPr>
      </w:pPr>
      <w:r>
        <w:t>SB 530</w:t>
      </w:r>
      <w:r w:rsidRPr="001A78F0">
        <w:t xml:space="preserve"> will add "diagnosis" to the scope of practice for licensed professional counselors</w:t>
      </w:r>
      <w:r w:rsidR="008129E8">
        <w:t>, further strengthening our professional identity</w:t>
      </w:r>
      <w:r w:rsidRPr="001A78F0">
        <w:t>.</w:t>
      </w:r>
    </w:p>
    <w:p w14:paraId="1E751C3A" w14:textId="0C634229" w:rsidR="001A78F0" w:rsidRPr="001A78F0" w:rsidRDefault="001A78F0" w:rsidP="001A78F0">
      <w:pPr>
        <w:numPr>
          <w:ilvl w:val="0"/>
          <w:numId w:val="3"/>
        </w:numPr>
      </w:pPr>
      <w:r w:rsidRPr="001A78F0">
        <w:t>The State Board of Social Workers, Marriage and Family Therapists</w:t>
      </w:r>
      <w:r w:rsidR="00B813F4">
        <w:t xml:space="preserve">, and Professional Counselors </w:t>
      </w:r>
      <w:r w:rsidRPr="001A78F0">
        <w:t xml:space="preserve">is the only regulated board that does not have legal practice protection in place. </w:t>
      </w:r>
      <w:r w:rsidR="00B813F4">
        <w:t>SB 530 will</w:t>
      </w:r>
      <w:r w:rsidRPr="001A78F0">
        <w:t xml:space="preserve"> provide </w:t>
      </w:r>
      <w:r w:rsidR="00B813F4">
        <w:t>our clients with</w:t>
      </w:r>
      <w:r w:rsidRPr="001A78F0">
        <w:t xml:space="preserve"> the </w:t>
      </w:r>
      <w:r w:rsidR="00B813F4">
        <w:t xml:space="preserve">same </w:t>
      </w:r>
      <w:r w:rsidRPr="001A78F0">
        <w:t xml:space="preserve">level of protection </w:t>
      </w:r>
      <w:r w:rsidR="00B813F4">
        <w:t>as</w:t>
      </w:r>
      <w:r w:rsidRPr="001A78F0">
        <w:t xml:space="preserve"> other </w:t>
      </w:r>
      <w:r w:rsidR="003F68EF">
        <w:t xml:space="preserve">licensed </w:t>
      </w:r>
      <w:r w:rsidRPr="001A78F0">
        <w:t>professions</w:t>
      </w:r>
      <w:r w:rsidR="00B060CB">
        <w:t xml:space="preserve"> in Pennsylvania.</w:t>
      </w:r>
    </w:p>
    <w:p w14:paraId="0051AB45" w14:textId="7394744D" w:rsidR="008129E8" w:rsidRDefault="008129E8" w:rsidP="008129E8">
      <w:pPr>
        <w:numPr>
          <w:ilvl w:val="0"/>
          <w:numId w:val="3"/>
        </w:numPr>
      </w:pPr>
      <w:r w:rsidRPr="001A78F0">
        <w:t xml:space="preserve">Practice protection would </w:t>
      </w:r>
      <w:r>
        <w:t>reinforce</w:t>
      </w:r>
      <w:r w:rsidRPr="001A78F0">
        <w:t xml:space="preserve"> professional counselors’ accountabi</w:t>
      </w:r>
      <w:r>
        <w:t>lity</w:t>
      </w:r>
      <w:r w:rsidRPr="001A78F0">
        <w:t xml:space="preserve"> </w:t>
      </w:r>
      <w:r>
        <w:t xml:space="preserve">to our profession </w:t>
      </w:r>
      <w:r w:rsidRPr="001A78F0">
        <w:t xml:space="preserve">and ensure that </w:t>
      </w:r>
      <w:r>
        <w:t>our clients</w:t>
      </w:r>
      <w:r w:rsidRPr="001A78F0">
        <w:t xml:space="preserve"> are receiving the </w:t>
      </w:r>
      <w:r>
        <w:t>highest standard of care possible</w:t>
      </w:r>
      <w:r w:rsidRPr="001A78F0">
        <w:t>.</w:t>
      </w:r>
    </w:p>
    <w:p w14:paraId="0DC8A35B" w14:textId="6215015F" w:rsidR="001A78F0" w:rsidRPr="001A78F0" w:rsidRDefault="003154CA" w:rsidP="001A78F0">
      <w:pPr>
        <w:numPr>
          <w:ilvl w:val="0"/>
          <w:numId w:val="4"/>
        </w:numPr>
      </w:pPr>
      <w:r>
        <w:t>At this point in time, a</w:t>
      </w:r>
      <w:r w:rsidR="001A78F0" w:rsidRPr="001A78F0">
        <w:t xml:space="preserve">nyone can legally provide </w:t>
      </w:r>
      <w:r w:rsidR="00B813F4">
        <w:t xml:space="preserve">independent </w:t>
      </w:r>
      <w:r w:rsidR="001A78F0" w:rsidRPr="001A78F0">
        <w:t xml:space="preserve">counseling services in PA, </w:t>
      </w:r>
      <w:r w:rsidR="00B813F4">
        <w:t>regardless of licensure</w:t>
      </w:r>
      <w:r w:rsidR="001A78F0" w:rsidRPr="001A78F0">
        <w:t>.</w:t>
      </w:r>
      <w:r w:rsidR="000F756A" w:rsidRPr="000F756A">
        <w:t xml:space="preserve"> </w:t>
      </w:r>
      <w:r w:rsidR="000F756A" w:rsidRPr="001A78F0">
        <w:t>Without practice protection, an individ</w:t>
      </w:r>
      <w:r w:rsidR="000F756A">
        <w:t>ual who</w:t>
      </w:r>
      <w:r w:rsidR="000F756A" w:rsidRPr="001A78F0">
        <w:t xml:space="preserve"> loses her/his license in another state may come to PA and practice without a license.  </w:t>
      </w:r>
    </w:p>
    <w:p w14:paraId="76712803" w14:textId="19D519A1" w:rsidR="00BF16E5" w:rsidRPr="001A78F0" w:rsidRDefault="00842B2F" w:rsidP="00BF16E5">
      <w:pPr>
        <w:numPr>
          <w:ilvl w:val="0"/>
          <w:numId w:val="5"/>
        </w:numPr>
      </w:pPr>
      <w:r>
        <w:t>Nationally</w:t>
      </w:r>
      <w:r w:rsidR="00BF16E5">
        <w:t xml:space="preserve"> recognized counseling credentials </w:t>
      </w:r>
      <w:r>
        <w:t>should always continue to be acknowledged and the usage of such</w:t>
      </w:r>
      <w:r w:rsidRPr="00842B2F">
        <w:t xml:space="preserve"> </w:t>
      </w:r>
      <w:r>
        <w:t xml:space="preserve">credentials is encouraged.  Master’s level practitioners who are graduates of counseling programs should continue to use the nationally </w:t>
      </w:r>
      <w:r w:rsidR="00495E1F">
        <w:t>valued</w:t>
      </w:r>
      <w:r>
        <w:t xml:space="preserve"> title of Professional Counselor (PC). </w:t>
      </w:r>
    </w:p>
    <w:sectPr w:rsidR="00BF16E5" w:rsidRPr="001A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103D"/>
    <w:multiLevelType w:val="multilevel"/>
    <w:tmpl w:val="5D02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238A9"/>
    <w:multiLevelType w:val="multilevel"/>
    <w:tmpl w:val="CED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929DE"/>
    <w:multiLevelType w:val="multilevel"/>
    <w:tmpl w:val="BEE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D7332"/>
    <w:multiLevelType w:val="multilevel"/>
    <w:tmpl w:val="457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17756"/>
    <w:multiLevelType w:val="multilevel"/>
    <w:tmpl w:val="D86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B262C"/>
    <w:multiLevelType w:val="multilevel"/>
    <w:tmpl w:val="453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F0"/>
    <w:rsid w:val="00050395"/>
    <w:rsid w:val="000C2E31"/>
    <w:rsid w:val="000D733F"/>
    <w:rsid w:val="000F756A"/>
    <w:rsid w:val="00131701"/>
    <w:rsid w:val="00137E4F"/>
    <w:rsid w:val="001A78F0"/>
    <w:rsid w:val="00231555"/>
    <w:rsid w:val="00267E7D"/>
    <w:rsid w:val="002B037F"/>
    <w:rsid w:val="003154CA"/>
    <w:rsid w:val="003507B6"/>
    <w:rsid w:val="003533BD"/>
    <w:rsid w:val="003F68EF"/>
    <w:rsid w:val="00495B88"/>
    <w:rsid w:val="00495E1F"/>
    <w:rsid w:val="004B28FA"/>
    <w:rsid w:val="00530582"/>
    <w:rsid w:val="006110D8"/>
    <w:rsid w:val="00631731"/>
    <w:rsid w:val="0064781B"/>
    <w:rsid w:val="00734490"/>
    <w:rsid w:val="008129E8"/>
    <w:rsid w:val="00842B2F"/>
    <w:rsid w:val="00907CA9"/>
    <w:rsid w:val="00931455"/>
    <w:rsid w:val="009759B0"/>
    <w:rsid w:val="00A45B05"/>
    <w:rsid w:val="00AD18E3"/>
    <w:rsid w:val="00B060CB"/>
    <w:rsid w:val="00B43FD3"/>
    <w:rsid w:val="00B813F4"/>
    <w:rsid w:val="00B81A06"/>
    <w:rsid w:val="00BF16E5"/>
    <w:rsid w:val="00C73BFD"/>
    <w:rsid w:val="00D00DD7"/>
    <w:rsid w:val="00E06F10"/>
    <w:rsid w:val="00F35B24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C745"/>
  <w15:docId w15:val="{96334220-C9B5-4309-9584-391F15EE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7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8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Nellie</dc:creator>
  <cp:lastModifiedBy>Deneen Pennington</cp:lastModifiedBy>
  <cp:revision>2</cp:revision>
  <dcterms:created xsi:type="dcterms:W3CDTF">2018-06-22T20:34:00Z</dcterms:created>
  <dcterms:modified xsi:type="dcterms:W3CDTF">2018-06-22T20:34:00Z</dcterms:modified>
</cp:coreProperties>
</file>